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92" w:rsidRPr="00BB4443" w:rsidRDefault="00F17692" w:rsidP="00F17692">
      <w:pPr>
        <w:jc w:val="center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hAnsi="Arial" w:cs="Arial"/>
          <w:noProof/>
          <w:color w:val="111111"/>
          <w:sz w:val="23"/>
          <w:szCs w:val="23"/>
          <w:shd w:val="clear" w:color="auto" w:fill="FFFFFF"/>
          <w:lang w:val="en-IN" w:eastAsia="en-IN"/>
        </w:rPr>
        <w:drawing>
          <wp:inline distT="0" distB="0" distL="0" distR="0" wp14:anchorId="586AB279" wp14:editId="104D9FE1">
            <wp:extent cx="3686175" cy="250730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leOf72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34" cy="252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692" w:rsidRPr="00BB4443" w:rsidRDefault="00F1769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E422D3" w:rsidRPr="00BB4443" w:rsidRDefault="00F1769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I am sure you know the thumb rule of 72. We all use it to </w:t>
      </w:r>
      <w:r w:rsidRPr="00DE17D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know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when we can double the money or what rate of returns we ought to </w:t>
      </w:r>
      <w:r w:rsidRPr="00DE17D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earn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to 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d</w:t>
      </w:r>
      <w:r w:rsid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ou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ble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our money. But do you know </w:t>
      </w:r>
      <w:r w:rsidR="00A20605"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wh</w:t>
      </w:r>
      <w:r w:rsid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y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72 is used and not other numbers like 71 or 72?</w:t>
      </w:r>
    </w:p>
    <w:p w:rsidR="00F17692" w:rsidRPr="00BB4443" w:rsidRDefault="00F1769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DE17D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Well</w:t>
      </w:r>
      <w:r w:rsidR="00DE17D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,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it depends on the frequency of 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comp</w:t>
      </w:r>
      <w:r w:rsid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o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unding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. If the 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compounding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is done annually (example calculating mutual funds returns across 5 years time horizon), the rule of 72 is best. But in case the 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compounding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is done on daily basis (your savings account), it is best to use rule of 69.</w:t>
      </w:r>
    </w:p>
    <w:p w:rsidR="00F17692" w:rsidRPr="00BB4443" w:rsidRDefault="00F1769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>The integer</w:t>
      </w:r>
      <w:r w:rsidR="00B10A79"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69</w:t>
      </w:r>
      <w:r w:rsidR="00DC3CE5"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or 69.3 to be precise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is most 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approp</w:t>
      </w:r>
      <w:r w:rsid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r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iate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but it is not used since </w:t>
      </w:r>
      <w:r w:rsidR="00B10A79"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these are not 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>“math-</w:t>
      </w:r>
      <w:r w:rsidR="00B10A79"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>f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>riendly”. It means it is not divisible easily</w:t>
      </w:r>
      <w:r w:rsidR="00B10A79"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>,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so rule of 72 is used for its friendliness.</w:t>
      </w:r>
    </w:p>
    <w:p w:rsidR="00F17692" w:rsidRPr="00BB4443" w:rsidRDefault="00F1769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F17692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72 </w:t>
      </w: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= 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>2 x 36 or  3 x 24 or   4 x 18 or   6 x 12 or   8 x 9</w:t>
      </w:r>
    </w:p>
    <w:p w:rsidR="00F17692" w:rsidRPr="00BB4443" w:rsidRDefault="00F1769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>71 = ???</w:t>
      </w:r>
    </w:p>
    <w:p w:rsidR="00F17692" w:rsidRPr="00BB4443" w:rsidRDefault="00F1769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70 = 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>2 x 3 or 5 x 14 or  7 x 10</w:t>
      </w:r>
    </w:p>
    <w:p w:rsidR="00F17692" w:rsidRDefault="00F1769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B10A79">
        <w:rPr>
          <w:rFonts w:ascii="Arial" w:hAnsi="Arial" w:cs="Arial"/>
          <w:color w:val="111111"/>
          <w:sz w:val="23"/>
          <w:szCs w:val="23"/>
          <w:shd w:val="clear" w:color="auto" w:fill="FFFFFF"/>
        </w:rPr>
        <w:t>69 = 3 x</w:t>
      </w:r>
      <w:r w:rsidR="00B10A79" w:rsidRPr="00B10A79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23</w:t>
      </w:r>
    </w:p>
    <w:p w:rsidR="00B10A79" w:rsidRPr="00BB4443" w:rsidRDefault="00B10A79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This is the reason 72 is used most widely. </w:t>
      </w:r>
    </w:p>
    <w:p w:rsidR="00BF7FB3" w:rsidRPr="00BB4443" w:rsidRDefault="00BF7FB3" w:rsidP="00BF7FB3">
      <w:pPr>
        <w:pStyle w:val="NormalWeb"/>
        <w:shd w:val="clear" w:color="auto" w:fill="FFFFFF"/>
        <w:spacing w:before="180" w:beforeAutospacing="0" w:after="180" w:afterAutospacing="0" w:line="365" w:lineRule="atLeast"/>
        <w:jc w:val="both"/>
        <w:textAlignment w:val="baseline"/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The simplest way to use Rule of 72</w:t>
      </w:r>
    </w:p>
    <w:p w:rsidR="00BF7FB3" w:rsidRPr="00BB4443" w:rsidRDefault="00BF7FB3" w:rsidP="00BF7FB3">
      <w:pPr>
        <w:pStyle w:val="NormalWeb"/>
        <w:shd w:val="clear" w:color="auto" w:fill="FFFFFF"/>
        <w:spacing w:before="180" w:beforeAutospacing="0" w:after="180" w:afterAutospacing="0" w:line="365" w:lineRule="atLeast"/>
        <w:jc w:val="both"/>
        <w:textAlignment w:val="baseline"/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We all love to create mental goals and normally the  first one is to “ho will I reach my first 1 Cr mark”. You can harness rule of 72 for this.</w:t>
      </w:r>
    </w:p>
    <w:p w:rsidR="008042B2" w:rsidRPr="00BB4443" w:rsidRDefault="00BF7FB3" w:rsidP="00BF7FB3">
      <w:pPr>
        <w:pStyle w:val="NormalWeb"/>
        <w:shd w:val="clear" w:color="auto" w:fill="FFFFFF"/>
        <w:spacing w:before="180" w:beforeAutospacing="0" w:after="180" w:afterAutospacing="0" w:line="365" w:lineRule="atLeast"/>
        <w:jc w:val="both"/>
        <w:textAlignment w:val="baseline"/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It can help you plan and project your future.  Let’s say you’ve saved up Rs 25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,</w:t>
      </w: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00,000, but you want to be a crorepati. You simply need to double your money twice (25 lakh double is 50 lakhs and 50 lakhs double is 1 Cr).  With 6% interest, that will take 12 + 12 years, so 24 </w:t>
      </w: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lastRenderedPageBreak/>
        <w:t xml:space="preserve">years. If you can somehow get 12%, you’ll have your 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b</w:t>
      </w: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illion in 6 + 6 years, so just 12 years. Twice the return</w:t>
      </w:r>
      <w:r w:rsidR="002F4F50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 earned</w:t>
      </w: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, half the time</w:t>
      </w:r>
      <w:r w:rsidR="002F4F50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 killed</w:t>
      </w: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.  Excellent.</w:t>
      </w:r>
    </w:p>
    <w:p w:rsidR="00BF7FB3" w:rsidRPr="00BB4443" w:rsidRDefault="00E90776" w:rsidP="00BF7FB3">
      <w:pPr>
        <w:pStyle w:val="NormalWeb"/>
        <w:shd w:val="clear" w:color="auto" w:fill="FFFFFF"/>
        <w:spacing w:before="180" w:beforeAutospacing="0" w:after="180" w:afterAutospacing="0" w:line="365" w:lineRule="atLeast"/>
        <w:jc w:val="both"/>
        <w:textAlignment w:val="baseline"/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Suppose you cannot take risk and will earn only 6%, </w:t>
      </w:r>
      <w:r w:rsidRPr="00A20605">
        <w:rPr>
          <w:rFonts w:ascii="Arial" w:eastAsiaTheme="minorHAnsi" w:hAnsi="Arial" w:cs="Arial"/>
          <w:noProof/>
          <w:color w:val="111111"/>
          <w:sz w:val="23"/>
          <w:szCs w:val="23"/>
          <w:shd w:val="clear" w:color="auto" w:fill="FFFFFF"/>
        </w:rPr>
        <w:t>th</w:t>
      </w:r>
      <w:r w:rsidR="00A20605">
        <w:rPr>
          <w:rFonts w:ascii="Arial" w:eastAsiaTheme="minorHAnsi" w:hAnsi="Arial" w:cs="Arial"/>
          <w:noProof/>
          <w:color w:val="111111"/>
          <w:sz w:val="23"/>
          <w:szCs w:val="23"/>
          <w:shd w:val="clear" w:color="auto" w:fill="FFFFFF"/>
        </w:rPr>
        <w:t>e</w:t>
      </w:r>
      <w:r w:rsidRPr="00A20605">
        <w:rPr>
          <w:rFonts w:ascii="Arial" w:eastAsiaTheme="minorHAnsi" w:hAnsi="Arial" w:cs="Arial"/>
          <w:noProof/>
          <w:color w:val="111111"/>
          <w:sz w:val="23"/>
          <w:szCs w:val="23"/>
          <w:shd w:val="clear" w:color="auto" w:fill="FFFFFF"/>
        </w:rPr>
        <w:t>n</w:t>
      </w: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 what? 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If you’re starting with 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Rs 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25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,0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0,000 and also investing 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Rs 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5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00,000 a year, you can add  Rs 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5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0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00,000 in ten years, your original 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Rs 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25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,0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0,000 will have nearly do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ubled, and your earlier annual saving of Rs 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5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0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0,000 investments will have had time to grow.  You can roughly estimate you could be a </w:t>
      </w:r>
      <w:r w:rsidR="004C283D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crorepati</w:t>
      </w:r>
      <w:r w:rsidR="00BF7FB3"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> within 10 years, even at the 6% rate of return.</w:t>
      </w:r>
    </w:p>
    <w:p w:rsidR="00016985" w:rsidRPr="00BB4443" w:rsidRDefault="0099152F" w:rsidP="00BF7FB3">
      <w:pPr>
        <w:pStyle w:val="NormalWeb"/>
        <w:shd w:val="clear" w:color="auto" w:fill="FFFFFF"/>
        <w:spacing w:before="180" w:beforeAutospacing="0" w:after="180" w:afterAutospacing="0" w:line="365" w:lineRule="atLeast"/>
        <w:jc w:val="both"/>
        <w:textAlignment w:val="baseline"/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Remember these are just approximate calculation and for exact numbers use a </w:t>
      </w:r>
      <w:r w:rsidRPr="00A20605">
        <w:rPr>
          <w:rFonts w:ascii="Arial" w:eastAsiaTheme="minorHAnsi" w:hAnsi="Arial" w:cs="Arial"/>
          <w:noProof/>
          <w:color w:val="111111"/>
          <w:sz w:val="23"/>
          <w:szCs w:val="23"/>
          <w:shd w:val="clear" w:color="auto" w:fill="FFFFFF"/>
        </w:rPr>
        <w:t>compounding</w:t>
      </w:r>
      <w:r w:rsidRPr="00BB4443">
        <w:rPr>
          <w:rFonts w:ascii="Arial" w:eastAsiaTheme="minorHAnsi" w:hAnsi="Arial" w:cs="Arial"/>
          <w:color w:val="111111"/>
          <w:sz w:val="23"/>
          <w:szCs w:val="23"/>
          <w:shd w:val="clear" w:color="auto" w:fill="FFFFFF"/>
        </w:rPr>
        <w:t xml:space="preserve"> calculator. Rule of 72 works best with a steady rate of return.</w:t>
      </w:r>
    </w:p>
    <w:p w:rsidR="00B10A79" w:rsidRPr="00BB4443" w:rsidRDefault="008042B2" w:rsidP="00F17692">
      <w:pPr>
        <w:jc w:val="both"/>
        <w:rPr>
          <w:rFonts w:ascii="Arial" w:hAnsi="Arial" w:cs="Arial"/>
          <w:b/>
          <w:color w:val="111111"/>
          <w:sz w:val="23"/>
          <w:szCs w:val="23"/>
          <w:shd w:val="clear" w:color="auto" w:fill="FFFFFF"/>
        </w:rPr>
      </w:pPr>
      <w:r w:rsidRPr="00BB4443">
        <w:rPr>
          <w:rFonts w:ascii="Arial" w:hAnsi="Arial" w:cs="Arial"/>
          <w:b/>
          <w:color w:val="111111"/>
          <w:sz w:val="23"/>
          <w:szCs w:val="23"/>
          <w:shd w:val="clear" w:color="auto" w:fill="FFFFFF"/>
        </w:rPr>
        <w:t>How precise is Rule of 72?</w:t>
      </w:r>
    </w:p>
    <w:p w:rsidR="008042B2" w:rsidRDefault="008042B2" w:rsidP="00F17692">
      <w:pPr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The below chart calculates the 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di</w:t>
      </w:r>
      <w:r w:rsidR="00BB4443"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ff</w:t>
      </w:r>
      <w:r w:rsid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e</w:t>
      </w:r>
      <w:r w:rsidRPr="00A20605">
        <w:rPr>
          <w:rFonts w:ascii="Arial" w:hAnsi="Arial" w:cs="Arial"/>
          <w:noProof/>
          <w:color w:val="111111"/>
          <w:sz w:val="23"/>
          <w:szCs w:val="23"/>
          <w:shd w:val="clear" w:color="auto" w:fill="FFFFFF"/>
        </w:rPr>
        <w:t>rence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between the observations </w:t>
      </w:r>
      <w:r w:rsid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obtained 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>f</w:t>
      </w:r>
      <w:r w:rsid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>ro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>m Rule of 72 and</w:t>
      </w:r>
      <w:r w:rsid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in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Actual</w:t>
      </w:r>
      <w:r w:rsidR="00BB4443">
        <w:rPr>
          <w:rFonts w:ascii="Arial" w:hAnsi="Arial" w:cs="Arial"/>
          <w:color w:val="111111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 xml:space="preserve"> at given Rate of Return:</w:t>
      </w:r>
    </w:p>
    <w:p w:rsidR="00FB1DAC" w:rsidRDefault="008042B2" w:rsidP="008042B2">
      <w:pPr>
        <w:jc w:val="center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111111"/>
          <w:sz w:val="23"/>
          <w:szCs w:val="23"/>
          <w:shd w:val="clear" w:color="auto" w:fill="FFFFFF"/>
          <w:lang w:val="en-IN" w:eastAsia="en-IN"/>
        </w:rPr>
        <w:drawing>
          <wp:inline distT="0" distB="0" distL="0" distR="0">
            <wp:extent cx="4029075" cy="2743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B2" w:rsidRDefault="008042B2" w:rsidP="00FB1DAC">
      <w:pPr>
        <w:tabs>
          <w:tab w:val="left" w:pos="3930"/>
        </w:tabs>
        <w:jc w:val="both"/>
        <w:rPr>
          <w:rFonts w:ascii="Arial" w:hAnsi="Arial" w:cs="Arial"/>
          <w:sz w:val="23"/>
          <w:szCs w:val="23"/>
        </w:rPr>
      </w:pPr>
    </w:p>
    <w:p w:rsidR="00D0614A" w:rsidRDefault="00FB1DAC" w:rsidP="00FB1DAC">
      <w:pPr>
        <w:tabs>
          <w:tab w:val="left" w:pos="3930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 it works </w:t>
      </w:r>
      <w:r w:rsidRPr="00DE17D5">
        <w:rPr>
          <w:rFonts w:ascii="Arial" w:hAnsi="Arial" w:cs="Arial"/>
          <w:noProof/>
          <w:sz w:val="23"/>
          <w:szCs w:val="23"/>
        </w:rPr>
        <w:t>precise</w:t>
      </w:r>
      <w:r>
        <w:rPr>
          <w:rFonts w:ascii="Arial" w:hAnsi="Arial" w:cs="Arial"/>
          <w:sz w:val="23"/>
          <w:szCs w:val="23"/>
        </w:rPr>
        <w:t xml:space="preserve"> </w:t>
      </w:r>
      <w:r w:rsidR="00D0614A">
        <w:rPr>
          <w:rFonts w:ascii="Arial" w:hAnsi="Arial" w:cs="Arial"/>
          <w:sz w:val="23"/>
          <w:szCs w:val="23"/>
        </w:rPr>
        <w:t xml:space="preserve">if the </w:t>
      </w:r>
      <w:r w:rsidR="00D0614A" w:rsidRPr="00A20605">
        <w:rPr>
          <w:rFonts w:ascii="Arial" w:hAnsi="Arial" w:cs="Arial"/>
          <w:noProof/>
          <w:sz w:val="23"/>
          <w:szCs w:val="23"/>
        </w:rPr>
        <w:t>Ret</w:t>
      </w:r>
      <w:r w:rsidR="00A20605">
        <w:rPr>
          <w:rFonts w:ascii="Arial" w:hAnsi="Arial" w:cs="Arial"/>
          <w:noProof/>
          <w:sz w:val="23"/>
          <w:szCs w:val="23"/>
        </w:rPr>
        <w:t>ur</w:t>
      </w:r>
      <w:r w:rsidR="00D0614A" w:rsidRPr="00A20605">
        <w:rPr>
          <w:rFonts w:ascii="Arial" w:hAnsi="Arial" w:cs="Arial"/>
          <w:noProof/>
          <w:sz w:val="23"/>
          <w:szCs w:val="23"/>
        </w:rPr>
        <w:t>n</w:t>
      </w:r>
      <w:r w:rsidR="00D0614A">
        <w:rPr>
          <w:rFonts w:ascii="Arial" w:hAnsi="Arial" w:cs="Arial"/>
          <w:sz w:val="23"/>
          <w:szCs w:val="23"/>
        </w:rPr>
        <w:t xml:space="preserve"> range is 6% to 18%... </w:t>
      </w:r>
      <w:r w:rsidR="00D0614A" w:rsidRPr="00A20605">
        <w:rPr>
          <w:rFonts w:ascii="Arial" w:hAnsi="Arial" w:cs="Arial"/>
          <w:noProof/>
          <w:sz w:val="23"/>
          <w:szCs w:val="23"/>
        </w:rPr>
        <w:t>Isn</w:t>
      </w:r>
      <w:r w:rsidR="00A20605">
        <w:rPr>
          <w:rFonts w:ascii="Arial" w:hAnsi="Arial" w:cs="Arial"/>
          <w:noProof/>
          <w:sz w:val="23"/>
          <w:szCs w:val="23"/>
        </w:rPr>
        <w:t>'</w:t>
      </w:r>
      <w:r w:rsidR="00D0614A" w:rsidRPr="00A20605">
        <w:rPr>
          <w:rFonts w:ascii="Arial" w:hAnsi="Arial" w:cs="Arial"/>
          <w:noProof/>
          <w:sz w:val="23"/>
          <w:szCs w:val="23"/>
        </w:rPr>
        <w:t>t</w:t>
      </w:r>
      <w:r w:rsidR="001911B2">
        <w:rPr>
          <w:rFonts w:ascii="Arial" w:hAnsi="Arial" w:cs="Arial"/>
          <w:sz w:val="23"/>
          <w:szCs w:val="23"/>
        </w:rPr>
        <w:t xml:space="preserve"> this</w:t>
      </w:r>
      <w:r w:rsidR="00D0614A">
        <w:rPr>
          <w:rFonts w:ascii="Arial" w:hAnsi="Arial" w:cs="Arial"/>
          <w:sz w:val="23"/>
          <w:szCs w:val="23"/>
        </w:rPr>
        <w:t xml:space="preserve"> what we aim for!</w:t>
      </w:r>
    </w:p>
    <w:p w:rsidR="00FB1DAC" w:rsidRPr="00FB1DAC" w:rsidRDefault="00D0614A" w:rsidP="00FB1DAC">
      <w:pPr>
        <w:tabs>
          <w:tab w:val="left" w:pos="3930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Share with me when and who taught you the rule of 72 first? Was I able to convey an extra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bit which will help </w:t>
      </w:r>
      <w:r w:rsidRPr="00897A5D">
        <w:rPr>
          <w:rFonts w:ascii="Arial" w:hAnsi="Arial" w:cs="Arial"/>
          <w:noProof/>
          <w:sz w:val="23"/>
          <w:szCs w:val="23"/>
        </w:rPr>
        <w:t>you.</w:t>
      </w:r>
      <w:r>
        <w:rPr>
          <w:rFonts w:ascii="Arial" w:hAnsi="Arial" w:cs="Arial"/>
          <w:sz w:val="23"/>
          <w:szCs w:val="23"/>
        </w:rPr>
        <w:t xml:space="preserve"> </w:t>
      </w:r>
      <w:r w:rsidRPr="00A20605">
        <w:rPr>
          <w:rFonts w:ascii="Arial" w:hAnsi="Arial" w:cs="Arial"/>
          <w:noProof/>
          <w:sz w:val="23"/>
          <w:szCs w:val="23"/>
        </w:rPr>
        <w:t>You</w:t>
      </w:r>
      <w:r w:rsidR="00A20605">
        <w:rPr>
          <w:rFonts w:ascii="Arial" w:hAnsi="Arial" w:cs="Arial"/>
          <w:noProof/>
          <w:sz w:val="23"/>
          <w:szCs w:val="23"/>
        </w:rPr>
        <w:t>'re</w:t>
      </w:r>
      <w:r>
        <w:rPr>
          <w:rFonts w:ascii="Arial" w:hAnsi="Arial" w:cs="Arial"/>
          <w:sz w:val="23"/>
          <w:szCs w:val="23"/>
        </w:rPr>
        <w:t xml:space="preserve"> </w:t>
      </w:r>
      <w:r w:rsidRPr="00A20605">
        <w:rPr>
          <w:rFonts w:ascii="Arial" w:hAnsi="Arial" w:cs="Arial"/>
          <w:noProof/>
          <w:sz w:val="23"/>
          <w:szCs w:val="23"/>
        </w:rPr>
        <w:t>vie</w:t>
      </w:r>
      <w:r w:rsidR="00A20605" w:rsidRPr="00A20605">
        <w:rPr>
          <w:rFonts w:ascii="Arial" w:hAnsi="Arial" w:cs="Arial"/>
          <w:noProof/>
          <w:sz w:val="23"/>
          <w:szCs w:val="23"/>
        </w:rPr>
        <w:t>w</w:t>
      </w:r>
      <w:r w:rsidRPr="00A20605">
        <w:rPr>
          <w:rFonts w:ascii="Arial" w:hAnsi="Arial" w:cs="Arial"/>
          <w:noProof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awaited in </w:t>
      </w:r>
      <w:r w:rsidRPr="00DE17D5">
        <w:rPr>
          <w:rFonts w:ascii="Arial" w:hAnsi="Arial" w:cs="Arial"/>
          <w:noProof/>
          <w:sz w:val="23"/>
          <w:szCs w:val="23"/>
        </w:rPr>
        <w:t>comments</w:t>
      </w:r>
      <w:r>
        <w:rPr>
          <w:rFonts w:ascii="Arial" w:hAnsi="Arial" w:cs="Arial"/>
          <w:sz w:val="23"/>
          <w:szCs w:val="23"/>
        </w:rPr>
        <w:t xml:space="preserve"> section. </w:t>
      </w:r>
    </w:p>
    <w:sectPr w:rsidR="00FB1DAC" w:rsidRPr="00FB1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W0NDMwtjAyNTEzsbRQ0lEKTi0uzszPAykwrgUARsCTDiwAAAA="/>
  </w:docVars>
  <w:rsids>
    <w:rsidRoot w:val="00E422D3"/>
    <w:rsid w:val="00016985"/>
    <w:rsid w:val="001911B2"/>
    <w:rsid w:val="002F4F50"/>
    <w:rsid w:val="004C283D"/>
    <w:rsid w:val="008042B2"/>
    <w:rsid w:val="00897A5D"/>
    <w:rsid w:val="008B2D41"/>
    <w:rsid w:val="0099152F"/>
    <w:rsid w:val="00A20605"/>
    <w:rsid w:val="00B10A79"/>
    <w:rsid w:val="00BB4443"/>
    <w:rsid w:val="00BF7FB3"/>
    <w:rsid w:val="00D0614A"/>
    <w:rsid w:val="00DC3CE5"/>
    <w:rsid w:val="00DE17D5"/>
    <w:rsid w:val="00E422D3"/>
    <w:rsid w:val="00E90776"/>
    <w:rsid w:val="00F17692"/>
    <w:rsid w:val="00F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FBE3-0F17-4301-ACC2-929058F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2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Madhupam Krishna</dc:creator>
  <cp:keywords/>
  <dc:description/>
  <cp:lastModifiedBy>Madhupam Krishna</cp:lastModifiedBy>
  <cp:revision>19</cp:revision>
  <dcterms:created xsi:type="dcterms:W3CDTF">2016-04-15T12:13:00Z</dcterms:created>
  <dcterms:modified xsi:type="dcterms:W3CDTF">2016-04-27T06:09:00Z</dcterms:modified>
</cp:coreProperties>
</file>